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DFC" w:rsidRPr="003F6D30" w:rsidRDefault="00D945F1">
      <w:pPr>
        <w:spacing w:afterLines="50" w:after="156" w:line="52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F6D30">
        <w:rPr>
          <w:rFonts w:ascii="黑体" w:eastAsia="黑体" w:hAnsi="黑体" w:hint="eastAsia"/>
          <w:b/>
          <w:sz w:val="32"/>
          <w:szCs w:val="32"/>
        </w:rPr>
        <w:t>实验技术人员安全责任书</w:t>
      </w:r>
    </w:p>
    <w:p w:rsidR="008A6DFC" w:rsidRPr="006A613F" w:rsidRDefault="00D945F1">
      <w:pPr>
        <w:spacing w:line="500" w:lineRule="exact"/>
        <w:ind w:firstLineChars="196" w:firstLine="470"/>
        <w:rPr>
          <w:rFonts w:asciiTheme="minorEastAsia" w:hAnsiTheme="minorEastAsia" w:cs="宋体"/>
          <w:color w:val="2A2A2A"/>
          <w:kern w:val="28"/>
          <w:sz w:val="24"/>
          <w:szCs w:val="24"/>
        </w:rPr>
      </w:pPr>
      <w:r w:rsidRPr="006A613F">
        <w:rPr>
          <w:rFonts w:asciiTheme="minorEastAsia" w:hAnsiTheme="minorEastAsia" w:cs="宋体" w:hint="eastAsia"/>
          <w:color w:val="2A2A2A"/>
          <w:kern w:val="28"/>
          <w:sz w:val="24"/>
          <w:szCs w:val="24"/>
        </w:rPr>
        <w:t>为了加强实验室安全管理工作，保障实验室财产及实验人员的安全，进一步增强安全责任感，提高防范意识，预防安全事故发生，确保实验及实训教学工作的顺利进行，根据“责任到人”的原则，特制定本责任书。</w:t>
      </w:r>
    </w:p>
    <w:p w:rsidR="008A6DFC" w:rsidRPr="006A613F" w:rsidRDefault="006A613F" w:rsidP="006A613F">
      <w:pPr>
        <w:spacing w:line="500" w:lineRule="exact"/>
        <w:ind w:firstLineChars="200" w:firstLine="480"/>
        <w:rPr>
          <w:rFonts w:asciiTheme="minorEastAsia" w:hAnsiTheme="minorEastAsia" w:cs="宋体"/>
          <w:color w:val="2A2A2A"/>
          <w:kern w:val="28"/>
          <w:sz w:val="24"/>
          <w:szCs w:val="24"/>
        </w:rPr>
      </w:pPr>
      <w:r w:rsidRPr="006A613F">
        <w:rPr>
          <w:rFonts w:asciiTheme="minorEastAsia" w:hAnsiTheme="minorEastAsia" w:cs="宋体" w:hint="eastAsia"/>
          <w:kern w:val="28"/>
          <w:sz w:val="24"/>
          <w:szCs w:val="24"/>
        </w:rPr>
        <w:t>1</w:t>
      </w:r>
      <w:r w:rsidRPr="006A613F">
        <w:rPr>
          <w:rFonts w:asciiTheme="minorEastAsia" w:hAnsiTheme="minorEastAsia" w:cs="宋体"/>
          <w:kern w:val="28"/>
          <w:sz w:val="24"/>
          <w:szCs w:val="24"/>
        </w:rPr>
        <w:t>.</w:t>
      </w:r>
      <w:r w:rsidR="00D945F1" w:rsidRPr="006A613F">
        <w:rPr>
          <w:rFonts w:asciiTheme="minorEastAsia" w:hAnsiTheme="minorEastAsia" w:cs="宋体" w:hint="eastAsia"/>
          <w:kern w:val="28"/>
          <w:sz w:val="24"/>
          <w:szCs w:val="24"/>
        </w:rPr>
        <w:t>实验员负责实验</w:t>
      </w:r>
      <w:proofErr w:type="gramStart"/>
      <w:r w:rsidR="00D945F1" w:rsidRPr="006A613F">
        <w:rPr>
          <w:rFonts w:asciiTheme="minorEastAsia" w:hAnsiTheme="minorEastAsia" w:cs="宋体" w:hint="eastAsia"/>
          <w:kern w:val="28"/>
          <w:sz w:val="24"/>
          <w:szCs w:val="24"/>
        </w:rPr>
        <w:t>准备室</w:t>
      </w:r>
      <w:proofErr w:type="gramEnd"/>
      <w:r w:rsidR="00D945F1" w:rsidRPr="006A613F">
        <w:rPr>
          <w:rFonts w:asciiTheme="minorEastAsia" w:hAnsiTheme="minorEastAsia" w:cs="宋体" w:hint="eastAsia"/>
          <w:kern w:val="28"/>
          <w:sz w:val="24"/>
          <w:szCs w:val="24"/>
        </w:rPr>
        <w:t>和实验室的日常安全工作。</w:t>
      </w:r>
      <w:r w:rsidR="00D945F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尤其注意加强双休日以及节假日、假期期间的实验室安全防范工作，做好相关事项的安排、部署和交接，杜绝各类事故的发生；</w:t>
      </w:r>
    </w:p>
    <w:p w:rsidR="008A6DFC" w:rsidRPr="006A613F" w:rsidRDefault="006A613F" w:rsidP="006A613F">
      <w:pPr>
        <w:spacing w:line="5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6A613F">
        <w:rPr>
          <w:rFonts w:asciiTheme="minorEastAsia" w:hAnsiTheme="minorEastAsia"/>
          <w:color w:val="000000" w:themeColor="text1"/>
          <w:sz w:val="24"/>
          <w:szCs w:val="24"/>
        </w:rPr>
        <w:t>.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实验员负责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做好实验室仪器设备维修保养工作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做好仪器防火、防腐、防锈、防光、防盗工作，对本室仪器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保存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有正式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账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册，出借、调拨、损坏、丢失、污损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要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有据可查，能定期定点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核对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做到账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物相符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;</w:t>
      </w:r>
    </w:p>
    <w:p w:rsidR="008A6DFC" w:rsidRPr="006A613F" w:rsidRDefault="006A613F" w:rsidP="006A613F">
      <w:pPr>
        <w:spacing w:line="5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A613F">
        <w:rPr>
          <w:rFonts w:asciiTheme="minorEastAsia" w:hAnsiTheme="minorEastAsia" w:cs="宋体" w:hint="eastAsia"/>
          <w:color w:val="000000" w:themeColor="text1"/>
          <w:kern w:val="28"/>
          <w:sz w:val="24"/>
          <w:szCs w:val="24"/>
        </w:rPr>
        <w:t>3</w:t>
      </w:r>
      <w:r w:rsidRPr="006A613F">
        <w:rPr>
          <w:rFonts w:asciiTheme="minorEastAsia" w:hAnsiTheme="minorEastAsia" w:cs="宋体"/>
          <w:color w:val="000000" w:themeColor="text1"/>
          <w:kern w:val="28"/>
          <w:sz w:val="24"/>
          <w:szCs w:val="24"/>
        </w:rPr>
        <w:t>.</w:t>
      </w:r>
      <w:r w:rsidR="00D945F1" w:rsidRPr="006A613F">
        <w:rPr>
          <w:rFonts w:asciiTheme="minorEastAsia" w:hAnsiTheme="minorEastAsia" w:cs="宋体" w:hint="eastAsia"/>
          <w:color w:val="000000" w:themeColor="text1"/>
          <w:kern w:val="28"/>
          <w:sz w:val="24"/>
          <w:szCs w:val="24"/>
        </w:rPr>
        <w:t>实验员准备实验，一定要按照实验室的操作规程进行。实验员要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认真检查仪器、设备完好性及试剂的时效性，确保实验能够正常、顺利进行。对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实验所需材料应及时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上报采购计划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，明确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标识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实验室各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类仪器、设备及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试剂标签，及时更换陈旧失效试剂，布置好分组仪器，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确保实验所用物品安全有效;</w:t>
      </w:r>
    </w:p>
    <w:p w:rsidR="008A6DFC" w:rsidRPr="006A613F" w:rsidRDefault="006A613F" w:rsidP="006A613F">
      <w:pPr>
        <w:spacing w:line="5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Pr="006A613F">
        <w:rPr>
          <w:rFonts w:asciiTheme="minorEastAsia" w:hAnsiTheme="minorEastAsia"/>
          <w:color w:val="000000" w:themeColor="text1"/>
          <w:sz w:val="24"/>
          <w:szCs w:val="24"/>
        </w:rPr>
        <w:t>.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实验室安全卫生工作。实验室药品分类存放，剧毒品按章保管，</w:t>
      </w:r>
      <w:proofErr w:type="gramStart"/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准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备室</w:t>
      </w:r>
      <w:proofErr w:type="gramEnd"/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药品储存适量，</w:t>
      </w:r>
      <w:proofErr w:type="gramStart"/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准备</w:t>
      </w:r>
      <w:proofErr w:type="gramEnd"/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室整齐有序，</w:t>
      </w:r>
      <w:proofErr w:type="gramStart"/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准备</w:t>
      </w:r>
      <w:proofErr w:type="gramEnd"/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室及实验室灭火器完好，放置明显，每次实验后经检查“水、电、门、窗、火”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安全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后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方可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离开实验室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D945F1" w:rsidRPr="006A613F">
        <w:rPr>
          <w:rFonts w:asciiTheme="minorEastAsia" w:hAnsiTheme="minorEastAsia"/>
          <w:color w:val="000000" w:themeColor="text1"/>
          <w:sz w:val="24"/>
          <w:szCs w:val="24"/>
        </w:rPr>
        <w:t>杜绝突发事件的发生。实验室宏观布置清洁、明亮、实用、安全</w:t>
      </w:r>
      <w:r w:rsidR="00D945F1" w:rsidRPr="006A613F">
        <w:rPr>
          <w:rFonts w:asciiTheme="minorEastAsia" w:hAnsiTheme="minorEastAsia" w:hint="eastAsia"/>
          <w:color w:val="000000" w:themeColor="text1"/>
          <w:sz w:val="24"/>
          <w:szCs w:val="24"/>
        </w:rPr>
        <w:t>;</w:t>
      </w:r>
    </w:p>
    <w:p w:rsidR="008A6DFC" w:rsidRPr="006A613F" w:rsidRDefault="006A613F" w:rsidP="006A613F">
      <w:pPr>
        <w:spacing w:line="5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5</w:t>
      </w:r>
      <w:r w:rsidRPr="006A613F">
        <w:rPr>
          <w:rFonts w:asciiTheme="minorEastAsia" w:hAnsiTheme="minorEastAsia" w:cs="宋体"/>
          <w:bCs/>
          <w:kern w:val="0"/>
          <w:sz w:val="24"/>
          <w:szCs w:val="24"/>
        </w:rPr>
        <w:t>.</w:t>
      </w:r>
      <w:r w:rsidR="00D945F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因违规、违章或工作失职，导致发生实验室事故、造成人身伤害或实验室资源损失的，依据有关规定，责任人应承</w:t>
      </w:r>
      <w:proofErr w:type="gramStart"/>
      <w:r w:rsidR="00D945F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担相关</w:t>
      </w:r>
      <w:proofErr w:type="gramEnd"/>
      <w:r w:rsidR="00D945F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责任；全学期未发生安全事故者，给予责任人相应的安全奖励;</w:t>
      </w:r>
    </w:p>
    <w:p w:rsidR="008A6DFC" w:rsidRPr="006A613F" w:rsidRDefault="006A613F" w:rsidP="006A613F">
      <w:pPr>
        <w:spacing w:line="5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6</w:t>
      </w:r>
      <w:r w:rsidRPr="006A613F">
        <w:rPr>
          <w:rFonts w:asciiTheme="minorEastAsia" w:hAnsiTheme="minorEastAsia" w:cs="宋体"/>
          <w:bCs/>
          <w:kern w:val="0"/>
          <w:sz w:val="24"/>
          <w:szCs w:val="24"/>
        </w:rPr>
        <w:t>.</w:t>
      </w:r>
      <w:r w:rsidR="00D945F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本责任书一式两份，实验室责任人、二级学院安全负责人各执一份，自双方签字之日起生效;</w:t>
      </w:r>
    </w:p>
    <w:p w:rsidR="00CB6581" w:rsidRDefault="006A613F" w:rsidP="006A613F">
      <w:pPr>
        <w:spacing w:afterLines="50" w:after="156" w:line="500" w:lineRule="exact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  <w:u w:val="single"/>
        </w:rPr>
      </w:pPr>
      <w:r w:rsidRPr="006A613F">
        <w:rPr>
          <w:rFonts w:asciiTheme="minorEastAsia" w:hAnsiTheme="minorEastAsia" w:cs="宋体"/>
          <w:bCs/>
          <w:kern w:val="0"/>
          <w:sz w:val="24"/>
          <w:szCs w:val="24"/>
        </w:rPr>
        <w:t>7.</w:t>
      </w:r>
      <w:r w:rsidR="00CB6581">
        <w:rPr>
          <w:rFonts w:asciiTheme="minorEastAsia" w:hAnsiTheme="minorEastAsia" w:cs="宋体"/>
          <w:bCs/>
          <w:kern w:val="0"/>
          <w:sz w:val="24"/>
          <w:szCs w:val="24"/>
          <w:u w:val="single"/>
        </w:rPr>
        <w:t xml:space="preserve">     </w:t>
      </w:r>
      <w:r w:rsidR="00D945F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负责</w:t>
      </w:r>
      <w:r w:rsidR="00CB6581">
        <w:rPr>
          <w:rFonts w:asciiTheme="minorEastAsia" w:hAnsiTheme="minorEastAsia" w:cs="宋体"/>
          <w:bCs/>
          <w:kern w:val="0"/>
          <w:sz w:val="24"/>
          <w:szCs w:val="24"/>
          <w:u w:val="single"/>
        </w:rPr>
        <w:t xml:space="preserve">     </w:t>
      </w:r>
      <w:r w:rsidR="00D945F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 w:rsidR="00CB6581">
        <w:rPr>
          <w:rFonts w:asciiTheme="minorEastAsia" w:hAnsiTheme="minorEastAsia" w:cs="宋体"/>
          <w:bCs/>
          <w:kern w:val="0"/>
          <w:sz w:val="24"/>
          <w:szCs w:val="24"/>
          <w:u w:val="single"/>
        </w:rPr>
        <w:t xml:space="preserve">      </w:t>
      </w:r>
      <w:r w:rsidR="00D945F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 w:rsidR="00CB6581">
        <w:rPr>
          <w:rFonts w:asciiTheme="minorEastAsia" w:hAnsiTheme="minorEastAsia" w:cs="宋体"/>
          <w:bCs/>
          <w:kern w:val="0"/>
          <w:sz w:val="24"/>
          <w:szCs w:val="24"/>
          <w:u w:val="single"/>
        </w:rPr>
        <w:t xml:space="preserve">       </w:t>
      </w:r>
      <w:r w:rsidR="00D945F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 w:rsidR="00CB6581">
        <w:rPr>
          <w:rFonts w:asciiTheme="minorEastAsia" w:hAnsiTheme="minorEastAsia" w:cs="宋体"/>
          <w:bCs/>
          <w:kern w:val="0"/>
          <w:sz w:val="24"/>
          <w:szCs w:val="24"/>
          <w:u w:val="single"/>
        </w:rPr>
        <w:t xml:space="preserve">       </w:t>
      </w:r>
      <w:r w:rsidR="00D945F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 w:rsidR="00CB6581">
        <w:rPr>
          <w:rFonts w:asciiTheme="minorEastAsia" w:hAnsiTheme="minorEastAsia" w:cs="宋体"/>
          <w:bCs/>
          <w:kern w:val="0"/>
          <w:sz w:val="24"/>
          <w:szCs w:val="24"/>
          <w:u w:val="single"/>
        </w:rPr>
        <w:t xml:space="preserve">       </w:t>
      </w:r>
      <w:r w:rsidR="00CB658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 w:rsidR="00CB6581">
        <w:rPr>
          <w:rFonts w:asciiTheme="minorEastAsia" w:hAnsiTheme="minorEastAsia" w:cs="宋体"/>
          <w:bCs/>
          <w:kern w:val="0"/>
          <w:sz w:val="24"/>
          <w:szCs w:val="24"/>
          <w:u w:val="single"/>
        </w:rPr>
        <w:t xml:space="preserve">       </w:t>
      </w:r>
      <w:r w:rsidR="00CB658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 w:rsidR="00CB6581">
        <w:rPr>
          <w:rFonts w:asciiTheme="minorEastAsia" w:hAnsiTheme="minorEastAsia" w:cs="宋体"/>
          <w:bCs/>
          <w:kern w:val="0"/>
          <w:sz w:val="24"/>
          <w:szCs w:val="24"/>
          <w:u w:val="single"/>
        </w:rPr>
        <w:t xml:space="preserve">       </w:t>
      </w:r>
      <w:r w:rsidR="00CB658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 w:rsidR="00CB6581">
        <w:rPr>
          <w:rFonts w:asciiTheme="minorEastAsia" w:hAnsiTheme="minorEastAsia" w:cs="宋体"/>
          <w:bCs/>
          <w:kern w:val="0"/>
          <w:sz w:val="24"/>
          <w:szCs w:val="24"/>
          <w:u w:val="single"/>
        </w:rPr>
        <w:t xml:space="preserve">       </w:t>
      </w:r>
    </w:p>
    <w:p w:rsidR="008A6DFC" w:rsidRPr="006A613F" w:rsidRDefault="00CB6581" w:rsidP="00CB6581">
      <w:pPr>
        <w:spacing w:afterLines="50" w:after="156" w:line="5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  <w:u w:val="single"/>
        </w:rPr>
        <w:t xml:space="preserve">       </w:t>
      </w:r>
      <w:r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>
        <w:rPr>
          <w:rFonts w:asciiTheme="minorEastAsia" w:hAnsiTheme="minorEastAsia" w:cs="宋体"/>
          <w:bCs/>
          <w:kern w:val="0"/>
          <w:sz w:val="24"/>
          <w:szCs w:val="24"/>
          <w:u w:val="single"/>
        </w:rPr>
        <w:t xml:space="preserve">       </w:t>
      </w:r>
      <w:r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>
        <w:rPr>
          <w:rFonts w:asciiTheme="minorEastAsia" w:hAnsiTheme="minorEastAsia" w:cs="宋体"/>
          <w:bCs/>
          <w:kern w:val="0"/>
          <w:sz w:val="24"/>
          <w:szCs w:val="24"/>
          <w:u w:val="single"/>
        </w:rPr>
        <w:t xml:space="preserve">      </w:t>
      </w:r>
      <w:r w:rsidR="00D945F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（门牌号) 实验室及</w:t>
      </w:r>
      <w:proofErr w:type="gramStart"/>
      <w:r w:rsidR="00D945F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准备室</w:t>
      </w:r>
      <w:proofErr w:type="gramEnd"/>
      <w:r w:rsidR="00D945F1"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的安全。</w:t>
      </w:r>
    </w:p>
    <w:p w:rsidR="00CB6581" w:rsidRDefault="00D945F1" w:rsidP="00CB6581">
      <w:pPr>
        <w:spacing w:line="500" w:lineRule="exact"/>
        <w:ind w:left="170"/>
        <w:rPr>
          <w:rFonts w:asciiTheme="minorEastAsia" w:hAnsiTheme="minorEastAsia" w:cs="宋体"/>
          <w:bCs/>
          <w:kern w:val="0"/>
          <w:sz w:val="24"/>
          <w:szCs w:val="24"/>
        </w:rPr>
      </w:pPr>
      <w:r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二级学院安全负责人（签字）:           实验员（签字）:</w:t>
      </w:r>
    </w:p>
    <w:p w:rsidR="008A6DFC" w:rsidRPr="00CB6581" w:rsidRDefault="00D945F1" w:rsidP="00CB6581">
      <w:pPr>
        <w:spacing w:line="500" w:lineRule="exact"/>
        <w:ind w:left="170" w:firstLineChars="2300" w:firstLine="552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6A613F">
        <w:rPr>
          <w:rFonts w:asciiTheme="minorEastAsia" w:hAnsiTheme="minorEastAsia" w:cs="宋体" w:hint="eastAsia"/>
          <w:bCs/>
          <w:kern w:val="0"/>
          <w:sz w:val="24"/>
          <w:szCs w:val="24"/>
        </w:rPr>
        <w:t>年    月    日</w:t>
      </w:r>
    </w:p>
    <w:sectPr w:rsidR="008A6DFC" w:rsidRPr="00CB6581" w:rsidSect="00CB6581">
      <w:pgSz w:w="11906" w:h="16838"/>
      <w:pgMar w:top="1361" w:right="1457" w:bottom="1304" w:left="14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3AE" w:rsidRDefault="007B33AE" w:rsidP="00FE7233">
      <w:r>
        <w:separator/>
      </w:r>
    </w:p>
  </w:endnote>
  <w:endnote w:type="continuationSeparator" w:id="0">
    <w:p w:rsidR="007B33AE" w:rsidRDefault="007B33AE" w:rsidP="00FE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3AE" w:rsidRDefault="007B33AE" w:rsidP="00FE7233">
      <w:r>
        <w:separator/>
      </w:r>
    </w:p>
  </w:footnote>
  <w:footnote w:type="continuationSeparator" w:id="0">
    <w:p w:rsidR="007B33AE" w:rsidRDefault="007B33AE" w:rsidP="00FE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E7615"/>
    <w:multiLevelType w:val="multilevel"/>
    <w:tmpl w:val="3A5E76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C77AE0"/>
    <w:rsid w:val="003F6D30"/>
    <w:rsid w:val="006A613F"/>
    <w:rsid w:val="007B33AE"/>
    <w:rsid w:val="008A6BEA"/>
    <w:rsid w:val="008A6DFC"/>
    <w:rsid w:val="00CB6581"/>
    <w:rsid w:val="00D945F1"/>
    <w:rsid w:val="00FE7233"/>
    <w:rsid w:val="25C77AE0"/>
    <w:rsid w:val="38F93870"/>
    <w:rsid w:val="56C34C78"/>
    <w:rsid w:val="59916652"/>
    <w:rsid w:val="6015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9F062"/>
  <w15:docId w15:val="{BC521849-5B40-4A03-867E-04B8F557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FE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E7233"/>
    <w:rPr>
      <w:kern w:val="2"/>
      <w:sz w:val="18"/>
      <w:szCs w:val="18"/>
    </w:rPr>
  </w:style>
  <w:style w:type="paragraph" w:styleId="a6">
    <w:name w:val="footer"/>
    <w:basedOn w:val="a"/>
    <w:link w:val="a7"/>
    <w:rsid w:val="00FE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E72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思美</dc:creator>
  <cp:lastModifiedBy>Administrator</cp:lastModifiedBy>
  <cp:revision>3</cp:revision>
  <cp:lastPrinted>2019-03-20T00:55:00Z</cp:lastPrinted>
  <dcterms:created xsi:type="dcterms:W3CDTF">2019-03-19T08:38:00Z</dcterms:created>
  <dcterms:modified xsi:type="dcterms:W3CDTF">2019-03-20T01:12:00Z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